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3F7786E0" w14:textId="50D946AC" w:rsidR="006E1B32" w:rsidRPr="00666A4F" w:rsidRDefault="006E1B32" w:rsidP="006E1B32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Siamo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orgogliosi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di aver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raggiunto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lo Stato </w:t>
      </w:r>
      <w:proofErr w:type="spellStart"/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Platino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nei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Premi EMS Angels.</w:t>
      </w:r>
    </w:p>
    <w:p w14:paraId="677E11F2" w14:textId="77777777" w:rsidR="006E1B32" w:rsidRPr="00666A4F" w:rsidRDefault="006E1B32" w:rsidP="006E1B32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Il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premio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celebra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riconosce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migliori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servizi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di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emergenza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preospedaliera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per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l’ictus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in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tutto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il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mondo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6E1B32"/>
    <w:rsid w:val="00774AA6"/>
    <w:rsid w:val="008909D8"/>
    <w:rsid w:val="009B15D1"/>
    <w:rsid w:val="00A37982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2025-09-09T02:26:00Z</dcterms:modified>
</cp:coreProperties>
</file>